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10B878F6" w:rsidR="0002486E" w:rsidRPr="005908AC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41CA2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proofErr w:type="gramEnd"/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M</w:t>
      </w:r>
      <w:r w:rsidR="000F4FAF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EA4B7F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1A2E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1B3C55B7" w:rsidR="00BC21A5" w:rsidRDefault="00BC21A5" w:rsidP="00BC21A5">
      <w:pPr>
        <w:pStyle w:val="Default"/>
        <w:jc w:val="both"/>
        <w:rPr>
          <w:color w:val="auto"/>
        </w:rPr>
      </w:pPr>
      <w:r>
        <w:rPr>
          <w:color w:val="auto"/>
        </w:rPr>
        <w:t>- VOTAÇÃO DA</w:t>
      </w:r>
      <w:r w:rsidR="003F7A08">
        <w:rPr>
          <w:color w:val="auto"/>
        </w:rPr>
        <w:t>S</w:t>
      </w:r>
      <w:r>
        <w:rPr>
          <w:color w:val="auto"/>
        </w:rPr>
        <w:t xml:space="preserve"> ATA</w:t>
      </w:r>
      <w:r w:rsidR="003F7A08">
        <w:rPr>
          <w:color w:val="auto"/>
        </w:rPr>
        <w:t>S</w:t>
      </w:r>
      <w:r>
        <w:rPr>
          <w:color w:val="auto"/>
        </w:rPr>
        <w:t xml:space="preserve"> DA</w:t>
      </w:r>
      <w:r w:rsidR="003F7A08">
        <w:rPr>
          <w:color w:val="auto"/>
        </w:rPr>
        <w:t>S</w:t>
      </w:r>
      <w:r>
        <w:rPr>
          <w:color w:val="auto"/>
        </w:rPr>
        <w:t xml:space="preserve"> SESS</w:t>
      </w:r>
      <w:r w:rsidR="003F7A08">
        <w:rPr>
          <w:color w:val="auto"/>
        </w:rPr>
        <w:t>ÕES:</w:t>
      </w:r>
      <w:r>
        <w:rPr>
          <w:color w:val="auto"/>
        </w:rPr>
        <w:t xml:space="preserve"> ORDINÁRIA</w:t>
      </w:r>
      <w:r w:rsidR="000466BB">
        <w:rPr>
          <w:color w:val="auto"/>
        </w:rPr>
        <w:t xml:space="preserve"> DE 16/4/24 E EXTRAORDINÁRIAS DE </w:t>
      </w:r>
      <w:r w:rsidR="00DE1870">
        <w:rPr>
          <w:color w:val="auto"/>
        </w:rPr>
        <w:t xml:space="preserve"> 1</w:t>
      </w:r>
      <w:r w:rsidR="000466BB">
        <w:rPr>
          <w:color w:val="auto"/>
        </w:rPr>
        <w:t>6</w:t>
      </w:r>
      <w:r w:rsidR="00DE1870">
        <w:rPr>
          <w:color w:val="auto"/>
        </w:rPr>
        <w:t>/</w:t>
      </w:r>
      <w:r w:rsidR="000466BB">
        <w:rPr>
          <w:color w:val="auto"/>
        </w:rPr>
        <w:t xml:space="preserve">4/24 e 25/4/24. </w:t>
      </w:r>
      <w:r w:rsidR="00744FF7">
        <w:rPr>
          <w:color w:val="auto"/>
        </w:rPr>
        <w:t xml:space="preserve"> </w:t>
      </w:r>
    </w:p>
    <w:p w14:paraId="236BF57A" w14:textId="77777777" w:rsidR="00661D6E" w:rsidRDefault="00661D6E" w:rsidP="001A2E4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7BFF1E2D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2A3AC738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010FCD0E" w14:textId="0FED00E0" w:rsidR="00B64C51" w:rsidRDefault="00B64C51" w:rsidP="00B64C51">
      <w:pPr>
        <w:pStyle w:val="Default"/>
        <w:jc w:val="both"/>
        <w:rPr>
          <w:color w:val="auto"/>
        </w:rPr>
      </w:pPr>
      <w:r w:rsidRPr="00B64C51">
        <w:rPr>
          <w:b/>
          <w:bCs/>
          <w:color w:val="auto"/>
        </w:rPr>
        <w:t>- PARECER TC Nº00006954989.20-8,</w:t>
      </w:r>
      <w:r w:rsidRPr="00B64C51">
        <w:rPr>
          <w:color w:val="auto"/>
        </w:rPr>
        <w:t xml:space="preserve"> referente às contas da Prefeitura Municipal de Ribeirão Bonito do ano de 2021 </w:t>
      </w:r>
      <w:r w:rsidR="00460B78">
        <w:rPr>
          <w:color w:val="auto"/>
        </w:rPr>
        <w:t>- EM PAUTA;</w:t>
      </w:r>
    </w:p>
    <w:p w14:paraId="375C877A" w14:textId="6DA7B616" w:rsidR="009D7410" w:rsidRDefault="00AF65E5" w:rsidP="0036426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076/2023</w:t>
      </w:r>
      <w:r w:rsidRPr="007378FC">
        <w:rPr>
          <w:color w:val="0D0D0D" w:themeColor="text1" w:themeTint="F2"/>
        </w:rPr>
        <w:t xml:space="preserve">, do Executivo Municipal, que dispõe sobre </w:t>
      </w:r>
      <w:r>
        <w:rPr>
          <w:color w:val="0D0D0D" w:themeColor="text1" w:themeTint="F2"/>
        </w:rPr>
        <w:t>o regime de adiantamento destinado à realização de pequenas despesas e de pronto pagamento do município</w:t>
      </w:r>
      <w:r w:rsidR="00FD44D9">
        <w:rPr>
          <w:color w:val="0D0D0D" w:themeColor="text1" w:themeTint="F2"/>
        </w:rPr>
        <w:t xml:space="preserve"> </w:t>
      </w:r>
      <w:proofErr w:type="gramStart"/>
      <w:r w:rsidR="00FD44D9">
        <w:rPr>
          <w:color w:val="0D0D0D" w:themeColor="text1" w:themeTint="F2"/>
        </w:rPr>
        <w:t xml:space="preserve">– </w:t>
      </w:r>
      <w:r w:rsidR="00FE7CBF">
        <w:rPr>
          <w:color w:val="auto"/>
        </w:rPr>
        <w:t xml:space="preserve"> </w:t>
      </w:r>
      <w:r w:rsidR="00DE1870">
        <w:rPr>
          <w:color w:val="auto"/>
        </w:rPr>
        <w:t>EM</w:t>
      </w:r>
      <w:proofErr w:type="gramEnd"/>
      <w:r w:rsidR="00DE1870">
        <w:rPr>
          <w:color w:val="auto"/>
        </w:rPr>
        <w:t xml:space="preserve"> PAUTA;</w:t>
      </w:r>
    </w:p>
    <w:p w14:paraId="4D904DC1" w14:textId="77777777" w:rsidR="004A7F32" w:rsidRDefault="004A7F32" w:rsidP="004A7F32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14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 Municipal, que dispõe sobre</w:t>
      </w:r>
      <w:r>
        <w:rPr>
          <w:color w:val="0D0D0D" w:themeColor="text1" w:themeTint="F2"/>
        </w:rPr>
        <w:t xml:space="preserve"> alterar o artigo 9º da Lei Complementar nº2934, de 14.12.2023 (</w:t>
      </w:r>
      <w:r w:rsidRPr="00B64C51">
        <w:rPr>
          <w:color w:val="0D0D0D" w:themeColor="text1" w:themeTint="F2"/>
        </w:rPr>
        <w:t>Leitura/</w:t>
      </w:r>
      <w:r w:rsidRPr="00B64C51">
        <w:rPr>
          <w:color w:val="auto"/>
        </w:rPr>
        <w:t>encaminha-se às Comissões</w:t>
      </w:r>
      <w:r>
        <w:rPr>
          <w:color w:val="auto"/>
        </w:rPr>
        <w:t xml:space="preserve"> Permanentes</w:t>
      </w:r>
      <w:r w:rsidRPr="00B64C51">
        <w:rPr>
          <w:color w:val="auto"/>
        </w:rPr>
        <w:t>);</w:t>
      </w:r>
    </w:p>
    <w:p w14:paraId="0FC144BA" w14:textId="4BCF4275" w:rsidR="007D13DC" w:rsidRDefault="0036426F" w:rsidP="007D13DC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003/2024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>s Vers Manoelito da Silva Gomes e Ricardo Perrone</w:t>
      </w:r>
      <w:r w:rsidRPr="007378FC">
        <w:rPr>
          <w:color w:val="0D0D0D" w:themeColor="text1" w:themeTint="F2"/>
        </w:rPr>
        <w:t xml:space="preserve">, que dispõe </w:t>
      </w:r>
      <w:r>
        <w:rPr>
          <w:color w:val="0D0D0D" w:themeColor="text1" w:themeTint="F2"/>
        </w:rPr>
        <w:t xml:space="preserve">a concessão de apoio financeiro a atletas, paratletas e alunos integrantes de projetos sociais que representem o Município de Ribeirão Bonito, em competições desportivas e paradesportivas </w:t>
      </w:r>
      <w:proofErr w:type="gramStart"/>
      <w:r w:rsidR="007D13DC">
        <w:rPr>
          <w:color w:val="0D0D0D" w:themeColor="text1" w:themeTint="F2"/>
        </w:rPr>
        <w:t xml:space="preserve">– </w:t>
      </w:r>
      <w:r w:rsidR="007D13DC">
        <w:rPr>
          <w:color w:val="auto"/>
        </w:rPr>
        <w:t xml:space="preserve"> </w:t>
      </w:r>
      <w:r w:rsidR="00DE1870">
        <w:rPr>
          <w:color w:val="auto"/>
        </w:rPr>
        <w:t>EM</w:t>
      </w:r>
      <w:proofErr w:type="gramEnd"/>
      <w:r w:rsidR="00DE1870">
        <w:rPr>
          <w:color w:val="auto"/>
        </w:rPr>
        <w:t xml:space="preserve"> PAUTA;</w:t>
      </w:r>
    </w:p>
    <w:p w14:paraId="45C4DA58" w14:textId="5A8EED50" w:rsidR="007D13DC" w:rsidRDefault="0036426F" w:rsidP="0036426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004/2024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 Moac</w:t>
      </w:r>
      <w:r w:rsidR="00AE2E0D">
        <w:rPr>
          <w:color w:val="0D0D0D" w:themeColor="text1" w:themeTint="F2"/>
        </w:rPr>
        <w:t>ir De Bonis Filho</w:t>
      </w:r>
      <w:r w:rsidRPr="007378FC">
        <w:rPr>
          <w:color w:val="0D0D0D" w:themeColor="text1" w:themeTint="F2"/>
        </w:rPr>
        <w:t xml:space="preserve">, que </w:t>
      </w:r>
      <w:r w:rsidR="00AE2E0D">
        <w:rPr>
          <w:color w:val="0D0D0D" w:themeColor="text1" w:themeTint="F2"/>
        </w:rPr>
        <w:t>institui a Política Mun</w:t>
      </w:r>
      <w:r>
        <w:rPr>
          <w:color w:val="0D0D0D" w:themeColor="text1" w:themeTint="F2"/>
        </w:rPr>
        <w:t>ic</w:t>
      </w:r>
      <w:r w:rsidR="00AE2E0D">
        <w:rPr>
          <w:color w:val="0D0D0D" w:themeColor="text1" w:themeTint="F2"/>
        </w:rPr>
        <w:t>i</w:t>
      </w:r>
      <w:r>
        <w:rPr>
          <w:color w:val="0D0D0D" w:themeColor="text1" w:themeTint="F2"/>
        </w:rPr>
        <w:t>p</w:t>
      </w:r>
      <w:r w:rsidR="00AE2E0D">
        <w:rPr>
          <w:color w:val="0D0D0D" w:themeColor="text1" w:themeTint="F2"/>
        </w:rPr>
        <w:t>al de Conscientização, prevenção e combate ao Bullying e ao Cyberbullying</w:t>
      </w:r>
      <w:r>
        <w:rPr>
          <w:color w:val="0D0D0D" w:themeColor="text1" w:themeTint="F2"/>
        </w:rPr>
        <w:t xml:space="preserve"> </w:t>
      </w:r>
      <w:r w:rsidR="00AE2E0D">
        <w:rPr>
          <w:color w:val="0D0D0D" w:themeColor="text1" w:themeTint="F2"/>
        </w:rPr>
        <w:t xml:space="preserve">nos estabelecimentos de ensino </w:t>
      </w:r>
      <w:r>
        <w:rPr>
          <w:color w:val="0D0D0D" w:themeColor="text1" w:themeTint="F2"/>
        </w:rPr>
        <w:t xml:space="preserve">de Ribeirão Bonito </w:t>
      </w:r>
      <w:r w:rsidR="007D13DC">
        <w:rPr>
          <w:color w:val="0D0D0D" w:themeColor="text1" w:themeTint="F2"/>
        </w:rPr>
        <w:t xml:space="preserve">– </w:t>
      </w:r>
      <w:r w:rsidR="00DE1870">
        <w:rPr>
          <w:color w:val="0D0D0D" w:themeColor="text1" w:themeTint="F2"/>
        </w:rPr>
        <w:t xml:space="preserve">EM PAUTA; </w:t>
      </w:r>
    </w:p>
    <w:p w14:paraId="7B9CC3C4" w14:textId="6FB488BE" w:rsidR="00D219A2" w:rsidRDefault="00D219A2" w:rsidP="00D219A2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5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>s Vers Armando l. L. Simões e Ricardo Perrone</w:t>
      </w:r>
      <w:r w:rsidRPr="007378FC">
        <w:rPr>
          <w:color w:val="0D0D0D" w:themeColor="text1" w:themeTint="F2"/>
        </w:rPr>
        <w:t xml:space="preserve">, que </w:t>
      </w:r>
      <w:r>
        <w:rPr>
          <w:color w:val="0D0D0D" w:themeColor="text1" w:themeTint="F2"/>
        </w:rPr>
        <w:t xml:space="preserve">altera dispositivos da Lei Municipal nº2756/2021, que dispõe sobre instituir o Programa “IPTU Premiado” </w:t>
      </w:r>
      <w:r w:rsidR="002E650F">
        <w:rPr>
          <w:color w:val="auto"/>
        </w:rPr>
        <w:t>– EM PAUTA;</w:t>
      </w:r>
    </w:p>
    <w:p w14:paraId="74738A78" w14:textId="745AC357" w:rsidR="002E650F" w:rsidRDefault="008E5FC7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 Moacir De Bonis Filho</w:t>
      </w:r>
      <w:r w:rsidRPr="007378FC">
        <w:rPr>
          <w:color w:val="0D0D0D" w:themeColor="text1" w:themeTint="F2"/>
        </w:rPr>
        <w:t xml:space="preserve">, que </w:t>
      </w:r>
      <w:r>
        <w:rPr>
          <w:color w:val="0D0D0D" w:themeColor="text1" w:themeTint="F2"/>
        </w:rPr>
        <w:t xml:space="preserve">dispõe sobre autorizar o Poder Executivo a adquirir e doar kits de instalação e caixas d’agua </w:t>
      </w:r>
      <w:r w:rsidR="00DE1870">
        <w:rPr>
          <w:color w:val="0D0D0D" w:themeColor="text1" w:themeTint="F2"/>
        </w:rPr>
        <w:t xml:space="preserve">para família de baixa renda, bem como fornecer as famílias que não se enquadrarem nos critérios de baixa renda mediante pagamento na conta de água </w:t>
      </w:r>
      <w:r w:rsidR="002E650F">
        <w:rPr>
          <w:color w:val="0D0D0D" w:themeColor="text1" w:themeTint="F2"/>
        </w:rPr>
        <w:t xml:space="preserve">– </w:t>
      </w:r>
      <w:r w:rsidR="002E650F">
        <w:rPr>
          <w:color w:val="auto"/>
        </w:rPr>
        <w:t>EM PAUTA;</w:t>
      </w:r>
    </w:p>
    <w:p w14:paraId="2B84DA42" w14:textId="219AAAAC" w:rsidR="002E650F" w:rsidRDefault="00460B78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2E650F">
        <w:rPr>
          <w:b/>
          <w:bCs/>
          <w:color w:val="0D0D0D" w:themeColor="text1" w:themeTint="F2"/>
        </w:rPr>
        <w:t>7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</w:t>
      </w:r>
      <w:r w:rsidR="002E650F">
        <w:rPr>
          <w:color w:val="0D0D0D" w:themeColor="text1" w:themeTint="F2"/>
        </w:rPr>
        <w:t>. Manoelito da Silva Gomes</w:t>
      </w:r>
      <w:r w:rsidRPr="007378FC">
        <w:rPr>
          <w:color w:val="0D0D0D" w:themeColor="text1" w:themeTint="F2"/>
        </w:rPr>
        <w:t xml:space="preserve">, que dispõe </w:t>
      </w:r>
      <w:r w:rsidR="002E650F">
        <w:rPr>
          <w:color w:val="0D0D0D" w:themeColor="text1" w:themeTint="F2"/>
        </w:rPr>
        <w:t xml:space="preserve">autorizar a colocação de boleto bancário na conta de </w:t>
      </w:r>
      <w:r w:rsidR="00A40BF0">
        <w:rPr>
          <w:color w:val="0D0D0D" w:themeColor="text1" w:themeTint="F2"/>
        </w:rPr>
        <w:t>á</w:t>
      </w:r>
      <w:r w:rsidR="002E650F">
        <w:rPr>
          <w:color w:val="0D0D0D" w:themeColor="text1" w:themeTint="F2"/>
        </w:rPr>
        <w:t>gua sugerindo contribuição voluntária destinada ao amparo, proteção e bem-estar-animal</w:t>
      </w:r>
      <w:r>
        <w:rPr>
          <w:color w:val="0D0D0D" w:themeColor="text1" w:themeTint="F2"/>
        </w:rPr>
        <w:t xml:space="preserve"> </w:t>
      </w:r>
      <w:r w:rsidR="002E650F">
        <w:rPr>
          <w:color w:val="0D0D0D" w:themeColor="text1" w:themeTint="F2"/>
        </w:rPr>
        <w:t>(</w:t>
      </w:r>
      <w:r w:rsidR="002E650F" w:rsidRPr="00B64C51">
        <w:rPr>
          <w:color w:val="0D0D0D" w:themeColor="text1" w:themeTint="F2"/>
        </w:rPr>
        <w:t>Leitura/</w:t>
      </w:r>
      <w:r w:rsidR="002E650F" w:rsidRPr="00B64C51">
        <w:rPr>
          <w:color w:val="auto"/>
        </w:rPr>
        <w:t>encaminha-se às Comissões</w:t>
      </w:r>
      <w:r w:rsidR="002E650F">
        <w:rPr>
          <w:color w:val="auto"/>
        </w:rPr>
        <w:t xml:space="preserve"> Permanentes</w:t>
      </w:r>
      <w:r w:rsidR="002E650F" w:rsidRPr="00B64C51">
        <w:rPr>
          <w:color w:val="auto"/>
        </w:rPr>
        <w:t>);</w:t>
      </w:r>
    </w:p>
    <w:p w14:paraId="6BE77AC4" w14:textId="77777777" w:rsidR="00B73C0B" w:rsidRDefault="00B73C0B" w:rsidP="00B73C0B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 EM PAUTA;</w:t>
      </w:r>
    </w:p>
    <w:p w14:paraId="5186B568" w14:textId="7592754C" w:rsidR="002E650F" w:rsidRDefault="002E650F" w:rsidP="002B404A">
      <w:pPr>
        <w:autoSpaceDE w:val="0"/>
        <w:autoSpaceDN w:val="0"/>
        <w:adjustRightInd w:val="0"/>
        <w:ind w:left="0"/>
        <w:jc w:val="both"/>
      </w:pPr>
      <w:r w:rsidRPr="00B64C51">
        <w:rPr>
          <w:b/>
          <w:bCs/>
          <w:color w:val="0D0D0D" w:themeColor="text1" w:themeTint="F2"/>
        </w:rPr>
        <w:t>- PROJETO DE RESOLUÇÃO Nº 00</w:t>
      </w:r>
      <w:r>
        <w:rPr>
          <w:b/>
          <w:bCs/>
          <w:color w:val="0D0D0D" w:themeColor="text1" w:themeTint="F2"/>
        </w:rPr>
        <w:t>1</w:t>
      </w:r>
      <w:r w:rsidRPr="00B64C51">
        <w:rPr>
          <w:b/>
          <w:bCs/>
          <w:color w:val="0D0D0D" w:themeColor="text1" w:themeTint="F2"/>
        </w:rPr>
        <w:t>/20</w:t>
      </w:r>
      <w:r>
        <w:rPr>
          <w:b/>
          <w:bCs/>
          <w:color w:val="0D0D0D" w:themeColor="text1" w:themeTint="F2"/>
        </w:rPr>
        <w:t>24</w:t>
      </w:r>
      <w:r w:rsidRPr="007378FC">
        <w:rPr>
          <w:color w:val="0D0D0D" w:themeColor="text1" w:themeTint="F2"/>
        </w:rPr>
        <w:t>, d</w:t>
      </w:r>
      <w:r>
        <w:rPr>
          <w:color w:val="0D0D0D" w:themeColor="text1" w:themeTint="F2"/>
        </w:rPr>
        <w:t>o Ver. José Luiz Mascaro</w:t>
      </w:r>
      <w:r w:rsidRPr="007378FC">
        <w:rPr>
          <w:color w:val="0D0D0D" w:themeColor="text1" w:themeTint="F2"/>
        </w:rPr>
        <w:t xml:space="preserve">, que </w:t>
      </w:r>
      <w:r w:rsidR="002B404A" w:rsidRPr="002B404A">
        <w:rPr>
          <w:color w:val="0D0D0D" w:themeColor="text1" w:themeTint="F2"/>
        </w:rPr>
        <w:t>f</w:t>
      </w:r>
      <w:r w:rsidR="002B404A" w:rsidRPr="002B404A">
        <w:t xml:space="preserve">ixa os subsídios dos vereadores e do presidente da Mesa Diretora da Câmara Municipal de Ribeirão Bonito para a legislatura 2025-2028.” </w:t>
      </w:r>
      <w:r>
        <w:rPr>
          <w:color w:val="0D0D0D" w:themeColor="text1" w:themeTint="F2"/>
        </w:rPr>
        <w:t>(</w:t>
      </w:r>
      <w:r w:rsidRPr="00B64C51">
        <w:rPr>
          <w:color w:val="0D0D0D" w:themeColor="text1" w:themeTint="F2"/>
        </w:rPr>
        <w:t>Leitura/</w:t>
      </w:r>
      <w:r w:rsidRPr="00B64C51">
        <w:t>encaminha-se às Comissões);</w:t>
      </w:r>
    </w:p>
    <w:p w14:paraId="2A5DA8B7" w14:textId="4BA5980A" w:rsidR="00B73C0B" w:rsidRDefault="007F5AF5" w:rsidP="00B73C0B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da maioria absoluta dos Vereadores da Câmara, que dispõe sobre a LOM – EM PAUTA;</w:t>
      </w:r>
    </w:p>
    <w:p w14:paraId="783A4620" w14:textId="2AF12FAC" w:rsidR="004B278A" w:rsidRDefault="004B278A" w:rsidP="004B278A">
      <w:pPr>
        <w:pStyle w:val="Default"/>
        <w:jc w:val="both"/>
        <w:rPr>
          <w:color w:val="0D0D0D" w:themeColor="text1" w:themeTint="F2"/>
        </w:rPr>
      </w:pPr>
      <w:r w:rsidRPr="005908AC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>, de autoria do Executivo Municipal referente às contas da Prefeitura do mês de abril de 2024 – À disposição;</w:t>
      </w:r>
    </w:p>
    <w:p w14:paraId="78A6508A" w14:textId="44BC9AA6" w:rsidR="005908AC" w:rsidRDefault="005908AC" w:rsidP="005908AC">
      <w:pPr>
        <w:pStyle w:val="Default"/>
        <w:jc w:val="both"/>
        <w:rPr>
          <w:color w:val="0D0D0D" w:themeColor="text1" w:themeTint="F2"/>
        </w:rPr>
      </w:pPr>
      <w:r w:rsidRPr="005908AC">
        <w:rPr>
          <w:b/>
          <w:bCs/>
          <w:color w:val="0D0D0D" w:themeColor="text1" w:themeTint="F2"/>
        </w:rPr>
        <w:lastRenderedPageBreak/>
        <w:t>- BALANCETE FINANCEIRO</w:t>
      </w:r>
      <w:r>
        <w:rPr>
          <w:color w:val="0D0D0D" w:themeColor="text1" w:themeTint="F2"/>
        </w:rPr>
        <w:t>, de autoria do Legislativo Municipal referente às contas da Câmara do mês de a</w:t>
      </w:r>
      <w:r w:rsidR="00953CD3">
        <w:rPr>
          <w:color w:val="0D0D0D" w:themeColor="text1" w:themeTint="F2"/>
        </w:rPr>
        <w:t>br</w:t>
      </w:r>
      <w:r>
        <w:rPr>
          <w:color w:val="0D0D0D" w:themeColor="text1" w:themeTint="F2"/>
        </w:rPr>
        <w:t>i</w:t>
      </w:r>
      <w:r w:rsidR="00953CD3">
        <w:rPr>
          <w:color w:val="0D0D0D" w:themeColor="text1" w:themeTint="F2"/>
        </w:rPr>
        <w:t>l</w:t>
      </w:r>
      <w:r>
        <w:rPr>
          <w:color w:val="0D0D0D" w:themeColor="text1" w:themeTint="F2"/>
        </w:rPr>
        <w:t xml:space="preserve"> de 2024 – À disposição;</w:t>
      </w:r>
    </w:p>
    <w:p w14:paraId="349ECAFC" w14:textId="4DCB43BC" w:rsidR="00D219A2" w:rsidRDefault="00D219A2" w:rsidP="00D219A2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REQUERIMENTO Nº </w:t>
      </w:r>
      <w:r w:rsidR="00002010">
        <w:rPr>
          <w:b/>
          <w:color w:val="auto"/>
        </w:rPr>
        <w:t>2</w:t>
      </w:r>
      <w:r w:rsidRPr="00B64C51">
        <w:rPr>
          <w:b/>
          <w:color w:val="auto"/>
        </w:rPr>
        <w:t>1/2024</w:t>
      </w:r>
      <w:r w:rsidRPr="00FD69EA">
        <w:rPr>
          <w:bCs/>
          <w:color w:val="auto"/>
        </w:rPr>
        <w:t>, do Ver.</w:t>
      </w:r>
      <w:r w:rsidRPr="00FD44D9">
        <w:rPr>
          <w:bCs/>
          <w:color w:val="auto"/>
        </w:rPr>
        <w:t xml:space="preserve"> </w:t>
      </w:r>
      <w:r>
        <w:rPr>
          <w:bCs/>
          <w:color w:val="auto"/>
        </w:rPr>
        <w:t>Arivaldo Ferreira de Oliveira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solicitando ao pre</w:t>
      </w:r>
      <w:r>
        <w:rPr>
          <w:color w:val="auto"/>
        </w:rPr>
        <w:t>feito informações sobre</w:t>
      </w:r>
      <w:r w:rsidR="00953CD3" w:rsidRPr="00953CD3">
        <w:rPr>
          <w:color w:val="auto"/>
        </w:rPr>
        <w:t xml:space="preserve"> </w:t>
      </w:r>
      <w:r w:rsidR="00953CD3">
        <w:rPr>
          <w:color w:val="auto"/>
        </w:rPr>
        <w:t>a obra da UBS das Malvinas</w:t>
      </w:r>
      <w:r>
        <w:rPr>
          <w:color w:val="auto"/>
        </w:rPr>
        <w:t xml:space="preserve">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4968B93F" w14:textId="189CD938" w:rsidR="00D219A2" w:rsidRDefault="00D219A2" w:rsidP="00D219A2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REQUERIMENTO Nº </w:t>
      </w:r>
      <w:r>
        <w:rPr>
          <w:b/>
          <w:color w:val="auto"/>
        </w:rPr>
        <w:t>2</w:t>
      </w:r>
      <w:r w:rsidR="006707D9">
        <w:rPr>
          <w:b/>
          <w:color w:val="auto"/>
        </w:rPr>
        <w:t>2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</w:t>
      </w:r>
      <w:r w:rsidRPr="00FD69EA">
        <w:rPr>
          <w:bCs/>
          <w:color w:val="auto"/>
        </w:rPr>
        <w:t>Ma</w:t>
      </w:r>
      <w:r w:rsidR="006707D9">
        <w:rPr>
          <w:bCs/>
          <w:color w:val="auto"/>
        </w:rPr>
        <w:t>noel</w:t>
      </w:r>
      <w:r>
        <w:rPr>
          <w:bCs/>
          <w:color w:val="auto"/>
        </w:rPr>
        <w:t>i</w:t>
      </w:r>
      <w:r w:rsidR="006707D9">
        <w:rPr>
          <w:bCs/>
          <w:color w:val="auto"/>
        </w:rPr>
        <w:t>to da Silva Gomes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solicitando a</w:t>
      </w:r>
      <w:r w:rsidR="006707D9">
        <w:rPr>
          <w:color w:val="auto"/>
        </w:rPr>
        <w:t>o Prefeito informações sobre o aumento no IPTU de 2024</w:t>
      </w:r>
      <w:r>
        <w:rPr>
          <w:color w:val="auto"/>
        </w:rPr>
        <w:t xml:space="preserve">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1459A943" w14:textId="3388F84C" w:rsidR="006707D9" w:rsidRDefault="006707D9" w:rsidP="006707D9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MO</w:t>
      </w:r>
      <w:r>
        <w:rPr>
          <w:b/>
          <w:color w:val="auto"/>
        </w:rPr>
        <w:t>ÇÃO</w:t>
      </w:r>
      <w:r w:rsidRPr="00B64C51">
        <w:rPr>
          <w:b/>
          <w:color w:val="auto"/>
        </w:rPr>
        <w:t xml:space="preserve"> Nº </w:t>
      </w:r>
      <w:r>
        <w:rPr>
          <w:b/>
          <w:color w:val="auto"/>
        </w:rPr>
        <w:t>30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</w:t>
      </w:r>
      <w:r w:rsidRPr="00FD69EA">
        <w:rPr>
          <w:bCs/>
          <w:color w:val="auto"/>
        </w:rPr>
        <w:t>Ma</w:t>
      </w:r>
      <w:r>
        <w:rPr>
          <w:bCs/>
          <w:color w:val="auto"/>
        </w:rPr>
        <w:t>noelito da Silva Gomes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</w:t>
      </w:r>
      <w:r w:rsidR="004B278A">
        <w:rPr>
          <w:color w:val="auto"/>
        </w:rPr>
        <w:t xml:space="preserve">apoiando o PLC 07/2024, do Dep. Danilo Balas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29F0B899" w14:textId="59C0C42A" w:rsidR="00BB4FE8" w:rsidRDefault="00BB4FE8" w:rsidP="00BB4FE8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 w:rsidR="00002010">
        <w:rPr>
          <w:b/>
          <w:color w:val="auto"/>
        </w:rPr>
        <w:t>1</w:t>
      </w:r>
      <w:r w:rsidRPr="005908AC">
        <w:rPr>
          <w:b/>
          <w:color w:val="auto"/>
        </w:rPr>
        <w:t>0</w:t>
      </w:r>
      <w:r w:rsidR="00002010">
        <w:rPr>
          <w:b/>
          <w:color w:val="auto"/>
        </w:rPr>
        <w:t>2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00</w:t>
      </w:r>
      <w:r w:rsidR="00002010">
        <w:rPr>
          <w:bCs/>
          <w:color w:val="auto"/>
        </w:rPr>
        <w:t>9</w:t>
      </w:r>
      <w:r>
        <w:rPr>
          <w:bCs/>
          <w:color w:val="auto"/>
        </w:rPr>
        <w:t xml:space="preserve">/2024, de autoria do ver. </w:t>
      </w:r>
      <w:r w:rsidR="00002010">
        <w:rPr>
          <w:bCs/>
          <w:color w:val="auto"/>
        </w:rPr>
        <w:t>Manoelito da Silva Gomes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06F3DEF2" w14:textId="1982D5E5" w:rsidR="00953CD3" w:rsidRDefault="00953CD3" w:rsidP="00953CD3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111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077/202</w:t>
      </w:r>
      <w:r w:rsidR="004A7F32">
        <w:rPr>
          <w:bCs/>
          <w:color w:val="auto"/>
        </w:rPr>
        <w:t>3</w:t>
      </w:r>
      <w:r>
        <w:rPr>
          <w:bCs/>
          <w:color w:val="auto"/>
        </w:rPr>
        <w:t>, de autoria do ver. Manoelito da Silva Gomes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78F2B5D9" w14:textId="456C0470" w:rsidR="004A7F32" w:rsidRDefault="004A7F32" w:rsidP="004A7F32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125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020/2024, de autoria do ver. Manoelito da Silva Gomes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53325CEB" w14:textId="77777777" w:rsidR="004B278A" w:rsidRDefault="004B278A" w:rsidP="004B278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</w:t>
      </w:r>
      <w:r>
        <w:rPr>
          <w:b/>
          <w:color w:val="auto"/>
        </w:rPr>
        <w:t>ACORDÃO TC-006319989208, Contas Anuais da Câmara Municipal de Ribeirão Bonito</w:t>
      </w:r>
      <w:r>
        <w:rPr>
          <w:bCs/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6C2C9F9B" w14:textId="77777777" w:rsidR="00953CD3" w:rsidRDefault="00953CD3" w:rsidP="00BB4FE8">
      <w:pPr>
        <w:pStyle w:val="Default"/>
        <w:jc w:val="both"/>
        <w:rPr>
          <w:bCs/>
          <w:color w:val="auto"/>
        </w:rPr>
      </w:pPr>
    </w:p>
    <w:p w14:paraId="12E688A5" w14:textId="77777777" w:rsidR="00BB4FE8" w:rsidRDefault="00BB4FE8" w:rsidP="00BB4FE8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222CFC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5A0B4C17" w14:textId="77777777" w:rsidR="007D13DC" w:rsidRDefault="007D13DC" w:rsidP="00222CFC">
      <w:pPr>
        <w:pStyle w:val="Default"/>
        <w:jc w:val="both"/>
        <w:rPr>
          <w:b/>
          <w:bCs/>
          <w:color w:val="auto"/>
        </w:rPr>
      </w:pPr>
    </w:p>
    <w:p w14:paraId="5E3DEEB3" w14:textId="77777777" w:rsidR="004D7423" w:rsidRDefault="004D7423" w:rsidP="00222CFC">
      <w:pPr>
        <w:pStyle w:val="Default"/>
        <w:jc w:val="both"/>
        <w:rPr>
          <w:bCs/>
          <w:color w:val="auto"/>
        </w:rPr>
      </w:pPr>
    </w:p>
    <w:p w14:paraId="06617B3A" w14:textId="77777777" w:rsidR="00222CFC" w:rsidRDefault="00222CFC" w:rsidP="001A2E43">
      <w:pPr>
        <w:ind w:left="0"/>
        <w:jc w:val="both"/>
        <w:rPr>
          <w:b/>
          <w:sz w:val="20"/>
          <w:szCs w:val="20"/>
        </w:rPr>
      </w:pPr>
    </w:p>
    <w:p w14:paraId="6F8D52AC" w14:textId="2355103E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0466BB">
        <w:rPr>
          <w:b/>
          <w:sz w:val="20"/>
          <w:szCs w:val="20"/>
        </w:rPr>
        <w:t>04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0466BB">
        <w:rPr>
          <w:b/>
          <w:sz w:val="20"/>
          <w:szCs w:val="20"/>
        </w:rPr>
        <w:t>JUNHO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Default="0002486E" w:rsidP="001A2E43">
      <w:pPr>
        <w:ind w:left="0"/>
        <w:jc w:val="both"/>
        <w:rPr>
          <w:b/>
          <w:sz w:val="22"/>
          <w:szCs w:val="22"/>
        </w:rPr>
      </w:pPr>
    </w:p>
    <w:p w14:paraId="0874BF19" w14:textId="77777777" w:rsidR="001F5C49" w:rsidRDefault="001F5C49" w:rsidP="001F5C49">
      <w:pPr>
        <w:pStyle w:val="Default"/>
        <w:jc w:val="both"/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57DA" w14:textId="77777777" w:rsidR="00212E21" w:rsidRDefault="00212E21">
      <w:pPr>
        <w:spacing w:line="240" w:lineRule="auto"/>
      </w:pPr>
      <w:r>
        <w:separator/>
      </w:r>
    </w:p>
  </w:endnote>
  <w:endnote w:type="continuationSeparator" w:id="0">
    <w:p w14:paraId="0280CF24" w14:textId="77777777" w:rsidR="00212E21" w:rsidRDefault="00212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AEE5" w14:textId="77777777" w:rsidR="00212E21" w:rsidRDefault="00212E21">
      <w:pPr>
        <w:spacing w:line="240" w:lineRule="auto"/>
      </w:pPr>
      <w:r>
        <w:separator/>
      </w:r>
    </w:p>
  </w:footnote>
  <w:footnote w:type="continuationSeparator" w:id="0">
    <w:p w14:paraId="69B9DD0D" w14:textId="77777777" w:rsidR="00212E21" w:rsidRDefault="00212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486E"/>
    <w:rsid w:val="00025809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2A05"/>
    <w:rsid w:val="000530BF"/>
    <w:rsid w:val="00053E04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16AF"/>
    <w:rsid w:val="000B1B55"/>
    <w:rsid w:val="000B7507"/>
    <w:rsid w:val="000B7C8A"/>
    <w:rsid w:val="000C07AA"/>
    <w:rsid w:val="000C386E"/>
    <w:rsid w:val="000C733C"/>
    <w:rsid w:val="000C77F7"/>
    <w:rsid w:val="000C7E17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25439"/>
    <w:rsid w:val="00126917"/>
    <w:rsid w:val="001327A1"/>
    <w:rsid w:val="001347D0"/>
    <w:rsid w:val="00134E71"/>
    <w:rsid w:val="00140C32"/>
    <w:rsid w:val="00142939"/>
    <w:rsid w:val="00143DBB"/>
    <w:rsid w:val="00150C52"/>
    <w:rsid w:val="00152F84"/>
    <w:rsid w:val="00153E3D"/>
    <w:rsid w:val="00155A3A"/>
    <w:rsid w:val="001631DE"/>
    <w:rsid w:val="00163C6B"/>
    <w:rsid w:val="00167EE2"/>
    <w:rsid w:val="00170970"/>
    <w:rsid w:val="001766F8"/>
    <w:rsid w:val="00181AB0"/>
    <w:rsid w:val="00182738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3111"/>
    <w:rsid w:val="00211D20"/>
    <w:rsid w:val="002127EE"/>
    <w:rsid w:val="00212E21"/>
    <w:rsid w:val="00215675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60A56"/>
    <w:rsid w:val="00262BF7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1878"/>
    <w:rsid w:val="002A41FC"/>
    <w:rsid w:val="002A7270"/>
    <w:rsid w:val="002B125D"/>
    <w:rsid w:val="002B404A"/>
    <w:rsid w:val="002B5373"/>
    <w:rsid w:val="002B5EC0"/>
    <w:rsid w:val="002C07F1"/>
    <w:rsid w:val="002C0E88"/>
    <w:rsid w:val="002C2F84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2B02"/>
    <w:rsid w:val="003E5502"/>
    <w:rsid w:val="003F02D5"/>
    <w:rsid w:val="003F0DBD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80A5A"/>
    <w:rsid w:val="00486278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6EEC"/>
    <w:rsid w:val="004C7CE1"/>
    <w:rsid w:val="004D0F21"/>
    <w:rsid w:val="004D3079"/>
    <w:rsid w:val="004D4DD7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B5853"/>
    <w:rsid w:val="005B6539"/>
    <w:rsid w:val="005C1297"/>
    <w:rsid w:val="005C1A9D"/>
    <w:rsid w:val="005C1AD4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707D9"/>
    <w:rsid w:val="0067584F"/>
    <w:rsid w:val="00675F06"/>
    <w:rsid w:val="0067683E"/>
    <w:rsid w:val="0067716C"/>
    <w:rsid w:val="00681438"/>
    <w:rsid w:val="00681612"/>
    <w:rsid w:val="00681EA0"/>
    <w:rsid w:val="006827F5"/>
    <w:rsid w:val="006858C8"/>
    <w:rsid w:val="00693267"/>
    <w:rsid w:val="006943C1"/>
    <w:rsid w:val="006A1BBD"/>
    <w:rsid w:val="006A3909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D5001"/>
    <w:rsid w:val="006E1BC3"/>
    <w:rsid w:val="006E1E4F"/>
    <w:rsid w:val="006E363E"/>
    <w:rsid w:val="006F07F5"/>
    <w:rsid w:val="006F13B0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B38"/>
    <w:rsid w:val="00795EDC"/>
    <w:rsid w:val="00797E92"/>
    <w:rsid w:val="007A15C9"/>
    <w:rsid w:val="007B03EA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800610"/>
    <w:rsid w:val="008051F5"/>
    <w:rsid w:val="00805D61"/>
    <w:rsid w:val="00807F81"/>
    <w:rsid w:val="00811AF5"/>
    <w:rsid w:val="008157C5"/>
    <w:rsid w:val="00815952"/>
    <w:rsid w:val="0082394A"/>
    <w:rsid w:val="008247C3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64EC"/>
    <w:rsid w:val="00AB4DF6"/>
    <w:rsid w:val="00AB6059"/>
    <w:rsid w:val="00AB6408"/>
    <w:rsid w:val="00AB6C54"/>
    <w:rsid w:val="00AB7191"/>
    <w:rsid w:val="00AC0892"/>
    <w:rsid w:val="00AC11C9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3D7"/>
    <w:rsid w:val="00B273A3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3025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195B"/>
    <w:rsid w:val="00BC21A5"/>
    <w:rsid w:val="00BC2361"/>
    <w:rsid w:val="00BD05E4"/>
    <w:rsid w:val="00BD3628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90D18"/>
    <w:rsid w:val="00C924A5"/>
    <w:rsid w:val="00C93004"/>
    <w:rsid w:val="00C95879"/>
    <w:rsid w:val="00C95910"/>
    <w:rsid w:val="00CA017C"/>
    <w:rsid w:val="00CA04F0"/>
    <w:rsid w:val="00CA0699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6A75"/>
    <w:rsid w:val="00D00BE4"/>
    <w:rsid w:val="00D010C8"/>
    <w:rsid w:val="00D06BC3"/>
    <w:rsid w:val="00D143EB"/>
    <w:rsid w:val="00D14A24"/>
    <w:rsid w:val="00D20B09"/>
    <w:rsid w:val="00D219A2"/>
    <w:rsid w:val="00D21B41"/>
    <w:rsid w:val="00D27DED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5DC6"/>
    <w:rsid w:val="00D9776E"/>
    <w:rsid w:val="00DA051D"/>
    <w:rsid w:val="00DA22AF"/>
    <w:rsid w:val="00DA3F1C"/>
    <w:rsid w:val="00DA66EB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E8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735D"/>
    <w:rsid w:val="00F60C38"/>
    <w:rsid w:val="00F65EA7"/>
    <w:rsid w:val="00F66BA4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21</cp:revision>
  <cp:lastPrinted>2024-05-03T14:29:00Z</cp:lastPrinted>
  <dcterms:created xsi:type="dcterms:W3CDTF">2024-05-09T14:08:00Z</dcterms:created>
  <dcterms:modified xsi:type="dcterms:W3CDTF">2024-05-17T13:33:00Z</dcterms:modified>
  <dc:language>pt-BR</dc:language>
</cp:coreProperties>
</file>